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CONTRATO DE COMPRAVENTA DE VEHÍCULO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Contrato privado de compraventa de vehículo entre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[nombre de quien vende]</w:t>
      </w:r>
      <w:r>
        <w:rPr>
          <w:rFonts w:ascii="Arial" w:cs="Arial" w:eastAsia="Arial" w:hAnsi="Arial"/>
          <w:sz w:val="22"/>
          <w:szCs w:val="22"/>
        </w:rPr>
        <w:t xml:space="preserve">, a quien se llamará «EL VENDEDOR», y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[nombre de quien compra]</w:t>
      </w:r>
      <w:r>
        <w:rPr>
          <w:rFonts w:ascii="Arial" w:cs="Arial" w:eastAsia="Arial" w:hAnsi="Arial"/>
          <w:sz w:val="22"/>
          <w:szCs w:val="22"/>
        </w:rPr>
        <w:t xml:space="preserve">, a quien se llamará «EL COMPRADOR».</w:t>
      </w:r>
    </w:p>
    <w:p>
      <w:pPr>
        <w:spacing w:after="160" w:before="12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DECLARACIONES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I. EL VENDEDOR declara que se identifica con </w:t>
      </w:r>
      <w:r>
        <w:rPr>
          <w:rFonts w:ascii="Arial" w:cs="Arial" w:eastAsia="Arial" w:hAnsi="Arial"/>
          <w:sz w:val="22"/>
          <w:szCs w:val="22"/>
        </w:rPr>
        <w:t xml:space="preserve">[identificación de quien vende]</w:t>
      </w:r>
      <w:r>
        <w:rPr>
          <w:rFonts w:ascii="Arial" w:cs="Arial" w:eastAsia="Arial" w:hAnsi="Arial"/>
          <w:sz w:val="22"/>
          <w:szCs w:val="22"/>
        </w:rPr>
        <w:t xml:space="preserve">, que su domicilio es </w:t>
      </w:r>
      <w:r>
        <w:rPr>
          <w:rFonts w:ascii="Arial" w:cs="Arial" w:eastAsia="Arial" w:hAnsi="Arial"/>
          <w:sz w:val="22"/>
          <w:szCs w:val="22"/>
        </w:rPr>
        <w:t xml:space="preserve">[domicilio de quien vende]</w:t>
      </w:r>
      <w:r>
        <w:rPr>
          <w:rFonts w:ascii="Arial" w:cs="Arial" w:eastAsia="Arial" w:hAnsi="Arial"/>
          <w:sz w:val="22"/>
          <w:szCs w:val="22"/>
        </w:rPr>
        <w:t xml:space="preserve"> y que su teléfono es </w:t>
      </w:r>
      <w:r>
        <w:rPr>
          <w:rFonts w:ascii="Arial" w:cs="Arial" w:eastAsia="Arial" w:hAnsi="Arial"/>
          <w:sz w:val="22"/>
          <w:szCs w:val="22"/>
        </w:rPr>
        <w:t xml:space="preserve">[teléfono de quien vende]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II. EL COMPRADOR declara que se identifica con </w:t>
      </w:r>
      <w:r>
        <w:rPr>
          <w:rFonts w:ascii="Arial" w:cs="Arial" w:eastAsia="Arial" w:hAnsi="Arial"/>
          <w:sz w:val="22"/>
          <w:szCs w:val="22"/>
        </w:rPr>
        <w:t xml:space="preserve">[identificación de quien compra]</w:t>
      </w:r>
      <w:r>
        <w:rPr>
          <w:rFonts w:ascii="Arial" w:cs="Arial" w:eastAsia="Arial" w:hAnsi="Arial"/>
          <w:sz w:val="22"/>
          <w:szCs w:val="22"/>
        </w:rPr>
        <w:t xml:space="preserve">, que su domicilio es </w:t>
      </w:r>
      <w:r>
        <w:rPr>
          <w:rFonts w:ascii="Arial" w:cs="Arial" w:eastAsia="Arial" w:hAnsi="Arial"/>
          <w:sz w:val="22"/>
          <w:szCs w:val="22"/>
        </w:rPr>
        <w:t xml:space="preserve">[domicilio de quien compra]</w:t>
      </w:r>
      <w:r>
        <w:rPr>
          <w:rFonts w:ascii="Arial" w:cs="Arial" w:eastAsia="Arial" w:hAnsi="Arial"/>
          <w:sz w:val="22"/>
          <w:szCs w:val="22"/>
        </w:rPr>
        <w:t xml:space="preserve"> y que su teléfono es </w:t>
      </w:r>
      <w:r>
        <w:rPr>
          <w:rFonts w:ascii="Arial" w:cs="Arial" w:eastAsia="Arial" w:hAnsi="Arial"/>
          <w:sz w:val="22"/>
          <w:szCs w:val="22"/>
        </w:rPr>
        <w:t xml:space="preserve">[teléfono de quien compra]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12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CLÁUSULAS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PRIMERA.-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Vehículo. </w:t>
      </w:r>
      <w:r>
        <w:rPr>
          <w:rFonts w:ascii="Arial" w:cs="Arial" w:eastAsia="Arial" w:hAnsi="Arial"/>
          <w:sz w:val="22"/>
          <w:szCs w:val="22"/>
        </w:rPr>
        <w:t xml:space="preserve">EL VENDEDOR vende a EL COMPRADOR el vehículo marca </w:t>
      </w:r>
      <w:r>
        <w:rPr>
          <w:rFonts w:ascii="Arial" w:cs="Arial" w:eastAsia="Arial" w:hAnsi="Arial"/>
          <w:sz w:val="22"/>
          <w:szCs w:val="22"/>
        </w:rPr>
        <w:t xml:space="preserve">[marca]</w:t>
      </w:r>
      <w:r>
        <w:rPr>
          <w:rFonts w:ascii="Arial" w:cs="Arial" w:eastAsia="Arial" w:hAnsi="Arial"/>
          <w:sz w:val="22"/>
          <w:szCs w:val="22"/>
        </w:rPr>
        <w:t xml:space="preserve">, modelo </w:t>
      </w:r>
      <w:r>
        <w:rPr>
          <w:rFonts w:ascii="Arial" w:cs="Arial" w:eastAsia="Arial" w:hAnsi="Arial"/>
          <w:sz w:val="22"/>
          <w:szCs w:val="22"/>
        </w:rPr>
        <w:t xml:space="preserve">[modelo o versión]</w:t>
      </w:r>
      <w:r>
        <w:rPr>
          <w:rFonts w:ascii="Arial" w:cs="Arial" w:eastAsia="Arial" w:hAnsi="Arial"/>
          <w:sz w:val="22"/>
          <w:szCs w:val="22"/>
        </w:rPr>
        <w:t xml:space="preserve">, año </w:t>
      </w:r>
      <w:r>
        <w:rPr>
          <w:rFonts w:ascii="Arial" w:cs="Arial" w:eastAsia="Arial" w:hAnsi="Arial"/>
          <w:sz w:val="22"/>
          <w:szCs w:val="22"/>
        </w:rPr>
        <w:t xml:space="preserve">[año]</w:t>
      </w:r>
      <w:r>
        <w:rPr>
          <w:rFonts w:ascii="Arial" w:cs="Arial" w:eastAsia="Arial" w:hAnsi="Arial"/>
          <w:sz w:val="22"/>
          <w:szCs w:val="22"/>
        </w:rPr>
        <w:t xml:space="preserve">, color </w:t>
      </w:r>
      <w:r>
        <w:rPr>
          <w:rFonts w:ascii="Arial" w:cs="Arial" w:eastAsia="Arial" w:hAnsi="Arial"/>
          <w:sz w:val="22"/>
          <w:szCs w:val="22"/>
        </w:rPr>
        <w:t xml:space="preserve">[color]</w:t>
      </w:r>
      <w:r>
        <w:rPr>
          <w:rFonts w:ascii="Arial" w:cs="Arial" w:eastAsia="Arial" w:hAnsi="Arial"/>
          <w:sz w:val="22"/>
          <w:szCs w:val="22"/>
        </w:rPr>
        <w:t xml:space="preserve">, con placas </w:t>
      </w:r>
      <w:r>
        <w:rPr>
          <w:rFonts w:ascii="Arial" w:cs="Arial" w:eastAsia="Arial" w:hAnsi="Arial"/>
          <w:sz w:val="22"/>
          <w:szCs w:val="22"/>
        </w:rPr>
        <w:t xml:space="preserve">[placas]</w:t>
      </w:r>
      <w:r>
        <w:rPr>
          <w:rFonts w:ascii="Arial" w:cs="Arial" w:eastAsia="Arial" w:hAnsi="Arial"/>
          <w:sz w:val="22"/>
          <w:szCs w:val="22"/>
        </w:rPr>
        <w:t xml:space="preserve">, NIV o número de serie </w:t>
      </w:r>
      <w:r>
        <w:rPr>
          <w:rFonts w:ascii="Arial" w:cs="Arial" w:eastAsia="Arial" w:hAnsi="Arial"/>
          <w:sz w:val="22"/>
          <w:szCs w:val="22"/>
        </w:rPr>
        <w:t xml:space="preserve">[NIV o número de serie]</w:t>
      </w:r>
      <w:r>
        <w:rPr>
          <w:rFonts w:ascii="Arial" w:cs="Arial" w:eastAsia="Arial" w:hAnsi="Arial"/>
          <w:sz w:val="22"/>
          <w:szCs w:val="22"/>
        </w:rPr>
        <w:t xml:space="preserve"> y número de motor </w:t>
      </w:r>
      <w:r>
        <w:rPr>
          <w:rFonts w:ascii="Arial" w:cs="Arial" w:eastAsia="Arial" w:hAnsi="Arial"/>
          <w:sz w:val="22"/>
          <w:szCs w:val="22"/>
        </w:rPr>
        <w:t xml:space="preserve">[número de motor]</w:t>
      </w:r>
      <w:r>
        <w:rPr>
          <w:rFonts w:ascii="Arial" w:cs="Arial" w:eastAsia="Arial" w:hAnsi="Arial"/>
          <w:sz w:val="22"/>
          <w:szCs w:val="22"/>
        </w:rPr>
        <w:t xml:space="preserve">, amparado por la </w:t>
      </w:r>
      <w:r>
        <w:rPr>
          <w:rFonts w:ascii="Arial" w:cs="Arial" w:eastAsia="Arial" w:hAnsi="Arial"/>
          <w:sz w:val="22"/>
          <w:szCs w:val="22"/>
        </w:rPr>
        <w:t xml:space="preserve">[factura original]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SEGUNDA.-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Precio. </w:t>
      </w:r>
      <w:r>
        <w:rPr>
          <w:rFonts w:ascii="Arial" w:cs="Arial" w:eastAsia="Arial" w:hAnsi="Arial"/>
          <w:sz w:val="22"/>
          <w:szCs w:val="22"/>
        </w:rPr>
        <w:t xml:space="preserve">El precio es de </w:t>
      </w:r>
      <w:r>
        <w:rPr>
          <w:rFonts w:ascii="Arial" w:cs="Arial" w:eastAsia="Arial" w:hAnsi="Arial"/>
          <w:sz w:val="22"/>
          <w:szCs w:val="22"/>
        </w:rPr>
        <w:t xml:space="preserve">[precio total]</w:t>
      </w:r>
      <w:r>
        <w:rPr>
          <w:rFonts w:ascii="Arial" w:cs="Arial" w:eastAsia="Arial" w:hAnsi="Arial"/>
          <w:sz w:val="22"/>
          <w:szCs w:val="22"/>
        </w:rPr>
        <w:t xml:space="preserve"> (</w:t>
      </w:r>
      <w:r>
        <w:rPr>
          <w:rFonts w:ascii="Arial" w:cs="Arial" w:eastAsia="Arial" w:hAnsi="Arial"/>
          <w:sz w:val="22"/>
          <w:szCs w:val="22"/>
        </w:rPr>
        <w:t xml:space="preserve">[precio total con letra]</w:t>
      </w:r>
      <w:r>
        <w:rPr>
          <w:rFonts w:ascii="Arial" w:cs="Arial" w:eastAsia="Arial" w:hAnsi="Arial"/>
          <w:sz w:val="22"/>
          <w:szCs w:val="22"/>
        </w:rPr>
        <w:t xml:space="preserve">). EL COMPRADOR paga al firmar un enganche de </w:t>
      </w:r>
      <w:r>
        <w:rPr>
          <w:rFonts w:ascii="Arial" w:cs="Arial" w:eastAsia="Arial" w:hAnsi="Arial"/>
          <w:sz w:val="22"/>
          <w:szCs w:val="22"/>
        </w:rPr>
        <w:t xml:space="preserve">[enganche]</w:t>
      </w:r>
      <w:r>
        <w:rPr>
          <w:rFonts w:ascii="Arial" w:cs="Arial" w:eastAsia="Arial" w:hAnsi="Arial"/>
          <w:sz w:val="22"/>
          <w:szCs w:val="22"/>
        </w:rPr>
        <w:t xml:space="preserve"> (</w:t>
      </w:r>
      <w:r>
        <w:rPr>
          <w:rFonts w:ascii="Arial" w:cs="Arial" w:eastAsia="Arial" w:hAnsi="Arial"/>
          <w:sz w:val="22"/>
          <w:szCs w:val="22"/>
        </w:rPr>
        <w:t xml:space="preserve">[enganche con letra]</w:t>
      </w:r>
      <w:r>
        <w:rPr>
          <w:rFonts w:ascii="Arial" w:cs="Arial" w:eastAsia="Arial" w:hAnsi="Arial"/>
          <w:sz w:val="22"/>
          <w:szCs w:val="22"/>
        </w:rPr>
        <w:t xml:space="preserve">) mediante </w:t>
      </w:r>
      <w:r>
        <w:rPr>
          <w:rFonts w:ascii="Arial" w:cs="Arial" w:eastAsia="Arial" w:hAnsi="Arial"/>
          <w:sz w:val="22"/>
          <w:szCs w:val="22"/>
        </w:rPr>
        <w:t xml:space="preserve">[forma de pago]</w:t>
      </w:r>
      <w:r>
        <w:rPr>
          <w:rFonts w:ascii="Arial" w:cs="Arial" w:eastAsia="Arial" w:hAnsi="Arial"/>
          <w:sz w:val="22"/>
          <w:szCs w:val="22"/>
        </w:rPr>
        <w:t xml:space="preserve">, y el saldo de </w:t>
      </w:r>
      <w:r>
        <w:rPr>
          <w:rFonts w:ascii="Arial" w:cs="Arial" w:eastAsia="Arial" w:hAnsi="Arial"/>
          <w:sz w:val="22"/>
          <w:szCs w:val="22"/>
        </w:rPr>
        <w:t xml:space="preserve">[saldo]</w:t>
      </w:r>
      <w:r>
        <w:rPr>
          <w:rFonts w:ascii="Arial" w:cs="Arial" w:eastAsia="Arial" w:hAnsi="Arial"/>
          <w:sz w:val="22"/>
          <w:szCs w:val="22"/>
        </w:rPr>
        <w:t xml:space="preserve"> (</w:t>
      </w:r>
      <w:r>
        <w:rPr>
          <w:rFonts w:ascii="Arial" w:cs="Arial" w:eastAsia="Arial" w:hAnsi="Arial"/>
          <w:sz w:val="22"/>
          <w:szCs w:val="22"/>
        </w:rPr>
        <w:t xml:space="preserve">[saldo con letra]</w:t>
      </w:r>
      <w:r>
        <w:rPr>
          <w:rFonts w:ascii="Arial" w:cs="Arial" w:eastAsia="Arial" w:hAnsi="Arial"/>
          <w:sz w:val="22"/>
          <w:szCs w:val="22"/>
        </w:rPr>
        <w:t xml:space="preserve">) así: </w:t>
      </w:r>
      <w:r>
        <w:rPr>
          <w:rFonts w:ascii="Arial" w:cs="Arial" w:eastAsia="Arial" w:hAnsi="Arial"/>
          <w:sz w:val="22"/>
          <w:szCs w:val="22"/>
        </w:rPr>
        <w:t xml:space="preserve">[calendario de pagos del saldo]</w:t>
      </w:r>
      <w:r>
        <w:rPr>
          <w:rFonts w:ascii="Arial" w:cs="Arial" w:eastAsia="Arial" w:hAnsi="Arial"/>
          <w:sz w:val="22"/>
          <w:szCs w:val="22"/>
        </w:rPr>
        <w:t xml:space="preserve">. EL VENDEDOR dará recibo de cada pago. Si se firman pagarés, cada uno indicará a qué pago corresponde y se devolverá o cancelará al liquidarse, sin cobrar dos veces la misma deuda.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TERCERA.-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Estado del pago inicial. </w:t>
      </w:r>
      <w:r>
        <w:rPr>
          <w:rFonts w:ascii="Arial" w:cs="Arial" w:eastAsia="Arial" w:hAnsi="Arial"/>
          <w:sz w:val="22"/>
          <w:szCs w:val="22"/>
        </w:rPr>
        <w:t xml:space="preserve">Estado al firmar: </w:t>
      </w:r>
      <w:r>
        <w:rPr>
          <w:rFonts w:ascii="Arial" w:cs="Arial" w:eastAsia="Arial" w:hAnsi="Arial"/>
          <w:sz w:val="22"/>
          <w:szCs w:val="22"/>
        </w:rPr>
        <w:t xml:space="preserve">[Pendiente de confirmar / Pago recibido]</w:t>
      </w:r>
      <w:r>
        <w:rPr>
          <w:rFonts w:ascii="Arial" w:cs="Arial" w:eastAsia="Arial" w:hAnsi="Arial"/>
          <w:sz w:val="22"/>
          <w:szCs w:val="22"/>
        </w:rPr>
        <w:t xml:space="preserve">. Marcar recibido confirma el cobro del </w:t>
      </w:r>
      <w:r>
        <w:rPr>
          <w:rFonts w:ascii="Arial" w:cs="Arial" w:eastAsia="Arial" w:hAnsi="Arial"/>
          <w:sz w:val="22"/>
          <w:szCs w:val="22"/>
        </w:rPr>
        <w:t xml:space="preserve">enganche</w:t>
      </w:r>
      <w:r>
        <w:rPr>
          <w:rFonts w:ascii="Arial" w:cs="Arial" w:eastAsia="Arial" w:hAnsi="Arial"/>
          <w:sz w:val="22"/>
          <w:szCs w:val="22"/>
        </w:rPr>
        <w:t xml:space="preserve">; marcar pendiente no constituye recibo de pago.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CUARTA.-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Entrega. </w:t>
      </w:r>
      <w:r>
        <w:rPr>
          <w:rFonts w:ascii="Arial" w:cs="Arial" w:eastAsia="Arial" w:hAnsi="Arial"/>
          <w:sz w:val="22"/>
          <w:szCs w:val="22"/>
        </w:rPr>
        <w:t xml:space="preserve">La entrega del vehículo se acuerda para el </w:t>
      </w:r>
      <w:r>
        <w:rPr>
          <w:rFonts w:ascii="Arial" w:cs="Arial" w:eastAsia="Arial" w:hAnsi="Arial"/>
          <w:sz w:val="22"/>
          <w:szCs w:val="22"/>
        </w:rPr>
        <w:t xml:space="preserve">[fecha de entrega]</w:t>
      </w:r>
      <w:r>
        <w:rPr>
          <w:rFonts w:ascii="Arial" w:cs="Arial" w:eastAsia="Arial" w:hAnsi="Arial"/>
          <w:sz w:val="22"/>
          <w:szCs w:val="22"/>
        </w:rPr>
        <w:t xml:space="preserve">, a las </w:t>
      </w:r>
      <w:r>
        <w:rPr>
          <w:rFonts w:ascii="Arial" w:cs="Arial" w:eastAsia="Arial" w:hAnsi="Arial"/>
          <w:sz w:val="22"/>
          <w:szCs w:val="22"/>
        </w:rPr>
        <w:t xml:space="preserve">[hora de entrega]</w:t>
      </w:r>
      <w:r>
        <w:rPr>
          <w:rFonts w:ascii="Arial" w:cs="Arial" w:eastAsia="Arial" w:hAnsi="Arial"/>
          <w:sz w:val="22"/>
          <w:szCs w:val="22"/>
        </w:rPr>
        <w:t xml:space="preserve"> horas, </w:t>
      </w:r>
      <w:r>
        <w:rPr>
          <w:rFonts w:ascii="Arial" w:cs="Arial" w:eastAsia="Arial" w:hAnsi="Arial"/>
          <w:sz w:val="22"/>
          <w:szCs w:val="22"/>
        </w:rPr>
        <w:t xml:space="preserve">[lugar de entrega]</w:t>
      </w:r>
      <w:r>
        <w:rPr>
          <w:rFonts w:ascii="Arial" w:cs="Arial" w:eastAsia="Arial" w:hAnsi="Arial"/>
          <w:sz w:val="22"/>
          <w:szCs w:val="22"/>
        </w:rPr>
        <w:t xml:space="preserve">, en este estado: </w:t>
      </w:r>
      <w:r>
        <w:rPr>
          <w:rFonts w:ascii="Arial" w:cs="Arial" w:eastAsia="Arial" w:hAnsi="Arial"/>
          <w:sz w:val="22"/>
          <w:szCs w:val="22"/>
        </w:rPr>
        <w:t xml:space="preserve">[cómo se entrega]</w:t>
      </w:r>
      <w:r>
        <w:rPr>
          <w:rFonts w:ascii="Arial" w:cs="Arial" w:eastAsia="Arial" w:hAnsi="Arial"/>
          <w:sz w:val="22"/>
          <w:szCs w:val="22"/>
        </w:rPr>
        <w:t xml:space="preserve">. Estado al firmar: </w:t>
      </w:r>
      <w:r>
        <w:rPr>
          <w:rFonts w:ascii="Arial" w:cs="Arial" w:eastAsia="Arial" w:hAnsi="Arial"/>
          <w:sz w:val="22"/>
          <w:szCs w:val="22"/>
        </w:rPr>
        <w:t xml:space="preserve">[Entrega pendiente / Entrega realizada]</w:t>
      </w:r>
      <w:r>
        <w:rPr>
          <w:rFonts w:ascii="Arial" w:cs="Arial" w:eastAsia="Arial" w:hAnsi="Arial"/>
          <w:sz w:val="22"/>
          <w:szCs w:val="22"/>
        </w:rPr>
        <w:t xml:space="preserve">. </w:t>
      </w:r>
      <w:r>
        <w:rPr>
          <w:rFonts w:ascii="Arial" w:cs="Arial" w:eastAsia="Arial" w:hAnsi="Arial"/>
          <w:sz w:val="22"/>
          <w:szCs w:val="22"/>
        </w:rPr>
        <w:t xml:space="preserve">Marcar realizada confirma que EL COMPRADOR revisó y recibió el vehículo y sus documentos. Si está pendiente, la firma no acredita recepción: se documentará la entrega efectiva con fecha y firmas.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QUINTA.-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Documentos y propiedad. </w:t>
      </w:r>
      <w:r>
        <w:rPr>
          <w:rFonts w:ascii="Arial" w:cs="Arial" w:eastAsia="Arial" w:hAnsi="Arial"/>
          <w:sz w:val="22"/>
          <w:szCs w:val="22"/>
        </w:rPr>
        <w:t xml:space="preserve">Los documentos acordados para la entrega del vehículo son: </w:t>
      </w:r>
      <w:r>
        <w:rPr>
          <w:rFonts w:ascii="Arial" w:cs="Arial" w:eastAsia="Arial" w:hAnsi="Arial"/>
          <w:sz w:val="22"/>
          <w:szCs w:val="22"/>
        </w:rPr>
        <w:t xml:space="preserve">[documentos que se entregan]</w:t>
      </w:r>
      <w:r>
        <w:rPr>
          <w:rFonts w:ascii="Arial" w:cs="Arial" w:eastAsia="Arial" w:hAnsi="Arial"/>
          <w:sz w:val="22"/>
          <w:szCs w:val="22"/>
        </w:rPr>
        <w:t xml:space="preserve">. EL VENDEDOR conserva la propiedad hasta que EL COMPRADOR pague todo el precio; con el último pago entregará la documentación que acredite la transmisión, según su tipo y los requisitos del trámite vehicular.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SEXTA.-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Responsabilidad desde la entrega. </w:t>
      </w:r>
      <w:r>
        <w:rPr>
          <w:rFonts w:ascii="Arial" w:cs="Arial" w:eastAsia="Arial" w:hAnsi="Arial"/>
          <w:sz w:val="22"/>
          <w:szCs w:val="22"/>
        </w:rPr>
        <w:t xml:space="preserve">Entre las partes, los adeudos y gastos vinculados al uso anterior a la entrega corresponden a EL VENDEDOR, y los posteriores a EL COMPRADOR, salvo los acuerdos específicos aquí registrados. Este pacto no modifica obligaciones ante autoridades, aseguradoras o terceros ni transfiere responsabilidad penal.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SÉPTIMA.-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Propiedad y gravámenes. </w:t>
      </w:r>
      <w:r>
        <w:rPr>
          <w:rFonts w:ascii="Arial" w:cs="Arial" w:eastAsia="Arial" w:hAnsi="Arial"/>
          <w:sz w:val="22"/>
          <w:szCs w:val="22"/>
        </w:rPr>
        <w:t xml:space="preserve">EL VENDEDOR declara que el vehículo es suyo y que no conoce gravámenes ni reportes de robo sobre él. Responde ante EL COMPRADOR si este pierde el vehículo por un derecho de otra persona anterior a esta venta.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OCTAVA.-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Defectos conocidos. </w:t>
      </w:r>
      <w:r>
        <w:rPr>
          <w:rFonts w:ascii="Arial" w:cs="Arial" w:eastAsia="Arial" w:hAnsi="Arial"/>
          <w:sz w:val="22"/>
          <w:szCs w:val="22"/>
        </w:rPr>
        <w:t xml:space="preserve">EL VENDEDOR informa que el vehículo tiene estos defectos: </w:t>
      </w:r>
      <w:r>
        <w:rPr>
          <w:rFonts w:ascii="Arial" w:cs="Arial" w:eastAsia="Arial" w:hAnsi="Arial"/>
          <w:sz w:val="22"/>
          <w:szCs w:val="22"/>
        </w:rPr>
        <w:t xml:space="preserve">[defectos que conoce quien vende]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NOVENA.-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Cambio de propietario. </w:t>
      </w:r>
      <w:r>
        <w:rPr>
          <w:rFonts w:ascii="Arial" w:cs="Arial" w:eastAsia="Arial" w:hAnsi="Arial"/>
          <w:sz w:val="22"/>
          <w:szCs w:val="22"/>
        </w:rPr>
        <w:t xml:space="preserve">EL COMPRADOR tramitará el cambio de propietario ante la oficina de control vehicular que corresponda, y EL VENDEDOR le dará las firmas y los documentos que ese trámite requiera.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DÉCIMA.-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Tribunales. </w:t>
      </w:r>
      <w:r>
        <w:rPr>
          <w:rFonts w:ascii="Arial" w:cs="Arial" w:eastAsia="Arial" w:hAnsi="Arial"/>
          <w:sz w:val="22"/>
          <w:szCs w:val="22"/>
        </w:rPr>
        <w:t xml:space="preserve">Para cualquier controversia sobre este contrato, las partes se someten a los tribunales competentes de </w:t>
      </w:r>
      <w:r>
        <w:rPr>
          <w:rFonts w:ascii="Arial" w:cs="Arial" w:eastAsia="Arial" w:hAnsi="Arial"/>
          <w:sz w:val="22"/>
          <w:szCs w:val="22"/>
        </w:rPr>
        <w:t xml:space="preserve">[ciudad de los tribunales]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Next/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Enteradas de su contenido, las partes firman en </w:t>
      </w:r>
      <w:r>
        <w:rPr>
          <w:rFonts w:ascii="Arial" w:cs="Arial" w:eastAsia="Arial" w:hAnsi="Arial"/>
          <w:sz w:val="22"/>
          <w:szCs w:val="22"/>
        </w:rPr>
        <w:t xml:space="preserve">[municipio y estado]</w:t>
      </w:r>
      <w:r>
        <w:rPr>
          <w:rFonts w:ascii="Arial" w:cs="Arial" w:eastAsia="Arial" w:hAnsi="Arial"/>
          <w:sz w:val="22"/>
          <w:szCs w:val="22"/>
        </w:rPr>
        <w:t xml:space="preserve">, el </w:t>
      </w:r>
      <w:r>
        <w:rPr>
          <w:rFonts w:ascii="Arial" w:cs="Arial" w:eastAsia="Arial" w:hAnsi="Arial"/>
          <w:sz w:val="22"/>
          <w:szCs w:val="22"/>
        </w:rPr>
        <w:t xml:space="preserve">[fecha de firma]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tbl>
      <w:tblPr>
        <w:tblW w:type="dxa" w:w="94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405"/>
      </w:tblGrid>
      <w:tr>
        <w:trPr>
          <w:cantSplit/>
        </w:trPr>
        <w:tc>
          <w:tcPr>
            <w:tcW w:type="dxa" w:w="9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405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703"/>
              <w:gridCol w:w="4703"/>
            </w:tblGrid>
            <w:tr>
              <w:trPr>
                <w:cantSplit/>
              </w:trPr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EL VENDEDOR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[nombre de quien vende]</w:t>
                  </w:r>
                </w:p>
              </w:tc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EL COMPRADOR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[nombre de quien compra]</w:t>
                  </w:r>
                </w:p>
              </w:tc>
            </w:tr>
          </w:tbl>
          <w:p>
            <w:pPr>
              <w:keepNext/>
              <w:spacing w:after="120" w:before="0" w:line="300"/>
              <w:jc w:val="both"/>
            </w:pPr>
          </w:p>
          <w:tbl>
            <w:tblPr>
              <w:tblW w:type="dxa" w:w="9405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703"/>
              <w:gridCol w:w="4703"/>
            </w:tblGrid>
            <w:tr>
              <w:trPr>
                <w:cantSplit/>
              </w:trPr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TESTIGO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[primer testigo]</w:t>
                  </w:r>
                </w:p>
              </w:tc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TESTIGO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[segundo testigo]</w:t>
                  </w:r>
                </w:p>
              </w:tc>
            </w:tr>
          </w:tbl>
          <w:p>
            <w:pPr>
              <w:spacing w:after="0" w:before="0" w:line="20" w:lineRule="exact"/>
              <w:rPr>
                <w:sz w:val="2"/>
                <w:szCs w:val="2"/>
              </w:rPr>
            </w:pPr>
          </w:p>
        </w:tc>
      </w:tr>
    </w:tbl>
    <w:p>
      <w:pPr>
        <w:spacing w:after="0" w:before="0" w:line="20" w:lineRule="exact"/>
        <w:rPr>
          <w:sz w:val="2"/>
          <w:szCs w:val="2"/>
        </w:rPr>
      </w:pPr>
    </w:p>
    <w:sectPr>
      <w:footerReference w:type="default" r:id="rId7"/>
      <w:pgSz w:w="12240" w:h="15840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iePagina"/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compraventa de vehículo (a plazos) · Formato para llenar e imprimir · Formatos México</dc:title>
  <dc:subject>Contrato de compraventa de vehículo</dc:subject>
  <dc:creator>Formatos México</dc:creator>
  <dc:description>Contrato de compraventa de vehículo. Formato de Formatos México.</dc:description>
  <cp:lastModifiedBy>Formatos México</cp:lastModifiedBy>
  <cp:revision>1</cp:revision>
  <dcterms:created xsi:type="dcterms:W3CDTF">2026-09-24T21:32:26.981Z</dcterms:created>
  <dcterms:modified xsi:type="dcterms:W3CDTF">2026-09-24T21:32:26.981Z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