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 w:before="0" w:line="3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TARJETA DE ALMACÉN</w:t>
      </w:r>
    </w:p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930"/>
        <w:gridCol w:w="3573"/>
        <w:gridCol w:w="1608"/>
        <w:gridCol w:w="1429"/>
      </w:tblGrid>
      <w:tr>
        <w:tc>
          <w:tcPr>
            <w:tcW w:type="dxa" w:w="393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Empresa o negocio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7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Artículo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Clave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29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Unidad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59"/>
        <w:gridCol w:w="1528"/>
        <w:gridCol w:w="1528"/>
        <w:gridCol w:w="1375"/>
        <w:gridCol w:w="1375"/>
        <w:gridCol w:w="1375"/>
      </w:tblGrid>
      <w:tr>
        <w:tc>
          <w:tcPr>
            <w:tcW w:type="dxa" w:w="336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Dónde se guarda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2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Existencia máxima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2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Existencia mínima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7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Existencia inicial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7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A un costo de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7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Importe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Saldo inicial al: </w:t>
      </w:r>
      <w:r>
        <w:rPr>
          <w:rFonts w:ascii="Arial" w:cs="Arial" w:eastAsia="Arial" w:hAnsi="Arial"/>
          <w:sz w:val="22"/>
          <w:szCs w:val="22"/>
        </w:rPr>
        <w:t xml:space="preserve">[fecha del saldo inicial]</w:t>
      </w:r>
    </w:p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7"/>
        <w:gridCol w:w="1812"/>
        <w:gridCol w:w="634"/>
        <w:gridCol w:w="876"/>
        <w:gridCol w:w="1057"/>
        <w:gridCol w:w="634"/>
        <w:gridCol w:w="876"/>
        <w:gridCol w:w="1057"/>
        <w:gridCol w:w="634"/>
        <w:gridCol w:w="876"/>
        <w:gridCol w:w="1057"/>
      </w:tblGrid>
      <w:tr>
        <w:trPr>
          <w:tblHeader/>
        </w:trPr>
        <w:tc>
          <w:tcPr>
            <w:tcW w:type="dxa" w:w="2839"/>
            <w:gridSpan w:val="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/>
            </w:r>
          </w:p>
        </w:tc>
        <w:tc>
          <w:tcPr>
            <w:tcW w:type="dxa" w:w="2567"/>
            <w:gridSpan w:val="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ENTRADAS</w:t>
            </w:r>
          </w:p>
        </w:tc>
        <w:tc>
          <w:tcPr>
            <w:tcW w:type="dxa" w:w="2567"/>
            <w:gridSpan w:val="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SALIDAS</w:t>
            </w:r>
          </w:p>
        </w:tc>
        <w:tc>
          <w:tcPr>
            <w:tcW w:type="dxa" w:w="2567"/>
            <w:gridSpan w:val="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EXISTENCIAS</w:t>
            </w:r>
          </w:p>
        </w:tc>
      </w:tr>
      <w:tr>
        <w:trPr>
          <w:tblHeader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Fecha</w:t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Concepto</w:t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Cant.</w:t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Costo</w:t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Importe</w:t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Cant.</w:t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Costo</w:t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Importe</w:t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Cant.</w:t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Costo</w:t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Importe</w:t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1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63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0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spacing w:after="160" w:before="0" w:line="300"/>
        <w:jc w:val="left"/>
      </w:pPr>
      <w:r>
        <w:rPr>
          <w:rFonts w:ascii="Arial" w:cs="Arial" w:eastAsia="Arial" w:hAnsi="Arial"/>
          <w:sz w:val="17"/>
          <w:szCs w:val="17"/>
        </w:rPr>
        <w:t xml:space="preserve">Método de costo promedio: con cada entrada se recalcula el costo unitario de las existencias, y las salidas se valúan a ese costo.</w:t>
      </w:r>
    </w:p>
    <w:p>
      <w:pPr>
        <w:keepNext/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Estado del inventario: </w:t>
      </w:r>
      <w:r>
        <w:rPr>
          <w:rFonts w:ascii="Arial" w:cs="Arial" w:eastAsia="Arial" w:hAnsi="Arial"/>
          <w:sz w:val="22"/>
          <w:szCs w:val="22"/>
        </w:rPr>
        <w:t xml:space="preserve">[estado del inventario]</w:t>
      </w:r>
    </w:p>
    <w:p>
      <w:pPr>
        <w:keepNext/>
        <w:keepLines/>
        <w:spacing w:after="0" w:before="6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</w:t>
      </w:r>
    </w:p>
    <w:p>
      <w:pPr>
        <w:keepNext/>
        <w:keepLines/>
        <w:spacing w:after="0" w:before="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QUIEN LLEVA EL ALMACÉN</w:t>
      </w:r>
    </w:p>
    <w:p>
      <w:pPr>
        <w:keepNext/>
        <w:keepLines/>
        <w:spacing w:after="0" w:before="0"/>
        <w:jc w:val="center"/>
      </w:pPr>
      <w:r>
        <w:rPr>
          <w:rFonts w:ascii="Arial" w:cs="Arial" w:eastAsia="Arial" w:hAnsi="Arial"/>
          <w:sz w:val="22"/>
          <w:szCs w:val="22"/>
        </w:rPr>
        <w:t xml:space="preserve">[quién lleva la tarjeta]</w:t>
      </w:r>
    </w:p>
    <w:p>
      <w:pPr>
        <w:keepNext/>
        <w:keepLines/>
        <w:spacing w:after="0" w:before="0"/>
        <w:jc w:val="center"/>
      </w:pPr>
      <w:r>
        <w:rPr>
          <w:rFonts w:ascii="Arial" w:cs="Arial" w:eastAsia="Arial" w:hAnsi="Arial"/>
          <w:sz w:val="22"/>
          <w:szCs w:val="22"/>
        </w:rPr>
        <w:t xml:space="preserve">[su cargo]</w:t>
      </w:r>
    </w:p>
    <w:p>
      <w:pPr>
        <w:spacing w:after="0" w:before="0" w:line="20" w:lineRule="exact"/>
        <w:rPr>
          <w:sz w:val="2"/>
          <w:szCs w:val="2"/>
        </w:rPr>
      </w:pPr>
    </w:p>
    <w:sectPr>
      <w:footerReference w:type="default" r:id="rId7"/>
      <w:pgSz w:w="12240" w:h="15840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iePagina"/>
      <w:jc w:val="center"/>
    </w:pPr>
    <w:r>
      <w:rPr>
        <w:rFonts w:ascii="Arial" w:cs="Arial" w:eastAsia="Arial" w:hAnsi="Arial"/>
        <w:color w:val="555555"/>
        <w:sz w:val="16"/>
        <w:szCs w:val="16"/>
      </w:rPr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MX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PiePagina">
    <w:name w:val="Pie de página"/>
    <w:basedOn w:val="Normal"/>
    <w:rPr>
      <w:rFonts w:ascii="Arial" w:cs="Arial" w:eastAsia="Arial" w:hAnsi="Arial"/>
      <w:color w:val="555555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Tarjeta de almacén (costo promedio) · Formato para llenar e imprimir · Formatos México</dc:title>
  <dc:subject>Tarjeta de almacén</dc:subject>
  <dc:creator>Formatos México</dc:creator>
  <dc:description>Tarjeta de almacén. Formato de Formatos México.</dc:description>
  <cp:lastModifiedBy>Formatos México</cp:lastModifiedBy>
  <cp:revision>1</cp:revision>
  <dcterms:created xsi:type="dcterms:W3CDTF">2026-09-24T21:32:33.797Z</dcterms:created>
  <dcterms:modified xsi:type="dcterms:W3CDTF">2026-09-24T21:32:33.797Z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